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4A" w:rsidRDefault="0024104A">
      <w:bookmarkStart w:id="0" w:name="_GoBack"/>
      <w:bookmarkEnd w:id="0"/>
    </w:p>
    <w:p w:rsidR="00362664" w:rsidRDefault="0024104A">
      <w:r w:rsidRPr="0024104A">
        <w:rPr>
          <w:rFonts w:ascii="Calibri" w:hAnsi="Calibri" w:cs="Calibri"/>
          <w:b/>
          <w:noProof/>
          <w:sz w:val="32"/>
          <w:szCs w:val="32"/>
        </w:rPr>
        <w:drawing>
          <wp:inline distT="0" distB="0" distL="0" distR="0">
            <wp:extent cx="4122723" cy="1289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22723" cy="1289875"/>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sidR="00010C01">
        <w:rPr>
          <w:rFonts w:ascii="Arial" w:hAnsi="Arial" w:cs="Arial"/>
          <w:b/>
          <w:sz w:val="32"/>
          <w:szCs w:val="32"/>
        </w:rPr>
        <w:t>8</w:t>
      </w:r>
      <w:r>
        <w:rPr>
          <w:rFonts w:ascii="Arial" w:hAnsi="Arial" w:cs="Arial"/>
          <w:b/>
          <w:sz w:val="32"/>
          <w:szCs w:val="32"/>
        </w:rPr>
        <w:t>-201</w:t>
      </w:r>
      <w:r w:rsidR="00010C01">
        <w:rPr>
          <w:rFonts w:ascii="Arial" w:hAnsi="Arial" w:cs="Arial"/>
          <w:b/>
          <w:sz w:val="32"/>
          <w:szCs w:val="32"/>
        </w:rPr>
        <w:t>9</w:t>
      </w:r>
      <w:r w:rsidRPr="00E825D9">
        <w:rPr>
          <w:rFonts w:ascii="Arial" w:hAnsi="Arial" w:cs="Arial"/>
          <w:b/>
          <w:sz w:val="32"/>
          <w:szCs w:val="32"/>
        </w:rPr>
        <w:t xml:space="preserve"> </w:t>
      </w:r>
      <w:r w:rsidR="005670D4">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1A435A">
        <w:rPr>
          <w:rFonts w:ascii="Arial" w:hAnsi="Arial" w:cs="Arial"/>
          <w:b/>
          <w:sz w:val="32"/>
          <w:szCs w:val="32"/>
        </w:rPr>
        <w:t>8.</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9A1BDC" w:rsidP="00334474">
      <w:pPr>
        <w:spacing w:after="0" w:line="240" w:lineRule="auto"/>
        <w:rPr>
          <w:rFonts w:ascii="Arial" w:hAnsi="Arial" w:cs="Arial"/>
          <w:sz w:val="28"/>
          <w:szCs w:val="28"/>
        </w:rPr>
      </w:pPr>
      <w:r>
        <w:rPr>
          <w:rFonts w:ascii="Arial" w:hAnsi="Arial" w:cs="Arial"/>
          <w:sz w:val="28"/>
          <w:szCs w:val="28"/>
        </w:rPr>
        <w:t>Final</w:t>
      </w:r>
      <w:r w:rsidR="00B7678E">
        <w:rPr>
          <w:rFonts w:ascii="Arial" w:hAnsi="Arial" w:cs="Arial"/>
          <w:sz w:val="28"/>
          <w:szCs w:val="28"/>
        </w:rPr>
        <w:t xml:space="preserve"> Version 201</w:t>
      </w:r>
      <w:r w:rsidR="00010C01">
        <w:rPr>
          <w:rFonts w:ascii="Arial" w:hAnsi="Arial" w:cs="Arial"/>
          <w:sz w:val="28"/>
          <w:szCs w:val="28"/>
        </w:rPr>
        <w:t>9.</w:t>
      </w:r>
      <w:r>
        <w:rPr>
          <w:rFonts w:ascii="Arial" w:hAnsi="Arial" w:cs="Arial"/>
          <w:sz w:val="28"/>
          <w:szCs w:val="28"/>
        </w:rPr>
        <w:t>1</w:t>
      </w:r>
      <w:r w:rsidR="00010C01">
        <w:rPr>
          <w:rFonts w:ascii="Arial" w:hAnsi="Arial" w:cs="Arial"/>
          <w:sz w:val="28"/>
          <w:szCs w:val="28"/>
        </w:rPr>
        <w:t>.0</w:t>
      </w:r>
    </w:p>
    <w:p w:rsidR="00334474" w:rsidRPr="00E825D9" w:rsidRDefault="009A1BDC" w:rsidP="00334474">
      <w:pPr>
        <w:spacing w:after="0" w:line="240" w:lineRule="auto"/>
        <w:rPr>
          <w:rFonts w:ascii="Arial" w:hAnsi="Arial" w:cs="Arial"/>
          <w:sz w:val="28"/>
          <w:szCs w:val="28"/>
        </w:rPr>
      </w:pPr>
      <w:r>
        <w:rPr>
          <w:rFonts w:ascii="Arial" w:hAnsi="Arial" w:cs="Arial"/>
          <w:sz w:val="28"/>
          <w:szCs w:val="28"/>
        </w:rPr>
        <w:t>March</w:t>
      </w:r>
      <w:r w:rsidR="001B3781">
        <w:rPr>
          <w:rFonts w:ascii="Arial" w:hAnsi="Arial" w:cs="Arial"/>
          <w:sz w:val="28"/>
          <w:szCs w:val="28"/>
        </w:rPr>
        <w:t xml:space="preserve"> </w:t>
      </w:r>
      <w:r w:rsidR="00FB41BE">
        <w:rPr>
          <w:rFonts w:ascii="Arial" w:hAnsi="Arial" w:cs="Arial"/>
          <w:sz w:val="28"/>
          <w:szCs w:val="28"/>
        </w:rPr>
        <w:t>1</w:t>
      </w:r>
      <w:r w:rsidR="001B3781">
        <w:rPr>
          <w:rFonts w:ascii="Arial" w:hAnsi="Arial" w:cs="Arial"/>
          <w:sz w:val="28"/>
          <w:szCs w:val="28"/>
        </w:rPr>
        <w:t>, 201</w:t>
      </w:r>
      <w:r>
        <w:rPr>
          <w:rFonts w:ascii="Arial" w:hAnsi="Arial" w:cs="Arial"/>
          <w:sz w:val="28"/>
          <w:szCs w:val="28"/>
        </w:rPr>
        <w:t>8</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D07E60"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9F5153" w:rsidRDefault="00334474" w:rsidP="00334474">
      <w:pPr>
        <w:pStyle w:val="Heading2"/>
        <w:jc w:val="center"/>
        <w:rPr>
          <w:rFonts w:ascii="Arial" w:hAnsi="Arial" w:cs="Arial"/>
          <w:b/>
          <w:color w:val="auto"/>
          <w:sz w:val="24"/>
        </w:rPr>
      </w:pPr>
      <w:bookmarkStart w:id="1" w:name="_Toc466923712"/>
      <w:bookmarkStart w:id="2" w:name="_Toc466960826"/>
      <w:r w:rsidRPr="009F5153">
        <w:rPr>
          <w:rFonts w:ascii="Arial" w:hAnsi="Arial" w:cs="Arial"/>
          <w:b/>
          <w:color w:val="auto"/>
          <w:sz w:val="24"/>
        </w:rPr>
        <w:lastRenderedPageBreak/>
        <w:t xml:space="preserve">Section </w:t>
      </w:r>
      <w:r w:rsidR="001A435A" w:rsidRPr="009F5153">
        <w:rPr>
          <w:rFonts w:ascii="Arial" w:hAnsi="Arial" w:cs="Arial"/>
          <w:b/>
          <w:color w:val="auto"/>
          <w:sz w:val="24"/>
        </w:rPr>
        <w:t>8.</w:t>
      </w:r>
      <w:r w:rsidR="00236FD3" w:rsidRPr="009F5153">
        <w:rPr>
          <w:rFonts w:ascii="Arial" w:hAnsi="Arial" w:cs="Arial"/>
          <w:b/>
          <w:color w:val="auto"/>
          <w:sz w:val="24"/>
        </w:rPr>
        <w:t>5</w:t>
      </w:r>
      <w:r w:rsidRPr="009F5153">
        <w:rPr>
          <w:rFonts w:ascii="Arial" w:hAnsi="Arial" w:cs="Arial"/>
          <w:b/>
          <w:color w:val="auto"/>
          <w:sz w:val="24"/>
        </w:rPr>
        <w:t xml:space="preserve"> – </w:t>
      </w:r>
      <w:r w:rsidR="001A435A" w:rsidRPr="009F5153">
        <w:rPr>
          <w:rFonts w:ascii="Arial" w:hAnsi="Arial" w:cs="Arial"/>
          <w:b/>
          <w:color w:val="auto"/>
          <w:sz w:val="24"/>
        </w:rPr>
        <w:t xml:space="preserve">PEIMS </w:t>
      </w:r>
      <w:r w:rsidR="00236FD3" w:rsidRPr="009F5153">
        <w:rPr>
          <w:rFonts w:ascii="Arial" w:hAnsi="Arial" w:cs="Arial"/>
          <w:b/>
          <w:color w:val="auto"/>
          <w:sz w:val="24"/>
        </w:rPr>
        <w:t>Business Rules and Validations</w:t>
      </w:r>
      <w:r w:rsidRPr="009F5153">
        <w:rPr>
          <w:rFonts w:ascii="Arial" w:hAnsi="Arial" w:cs="Arial"/>
          <w:b/>
          <w:color w:val="auto"/>
          <w:sz w:val="24"/>
        </w:rPr>
        <w:t xml:space="preserve"> Changes</w:t>
      </w:r>
      <w:bookmarkEnd w:id="1"/>
      <w:bookmarkEnd w:id="2"/>
    </w:p>
    <w:p w:rsidR="000D41E3" w:rsidRDefault="000D41E3" w:rsidP="000D41E3">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846698">
        <w:rPr>
          <w:rFonts w:ascii="Arial" w:hAnsi="Arial" w:cs="Arial"/>
          <w:sz w:val="20"/>
          <w:szCs w:val="20"/>
        </w:rPr>
        <w:t>in</w:t>
      </w:r>
      <w:r>
        <w:rPr>
          <w:rFonts w:ascii="Arial" w:hAnsi="Arial" w:cs="Arial"/>
          <w:sz w:val="20"/>
          <w:szCs w:val="20"/>
        </w:rPr>
        <w:t xml:space="preserve"> section 8.5 </w:t>
      </w:r>
      <w:r w:rsidR="00730D88">
        <w:rPr>
          <w:rFonts w:ascii="Arial" w:hAnsi="Arial" w:cs="Arial"/>
          <w:sz w:val="20"/>
          <w:szCs w:val="20"/>
        </w:rPr>
        <w:t>of</w:t>
      </w:r>
      <w:r>
        <w:rPr>
          <w:rFonts w:ascii="Arial" w:hAnsi="Arial" w:cs="Arial"/>
          <w:sz w:val="20"/>
          <w:szCs w:val="20"/>
        </w:rPr>
        <w:t xml:space="preserve"> the 201</w:t>
      </w:r>
      <w:r w:rsidR="00010C01">
        <w:rPr>
          <w:rFonts w:ascii="Arial" w:hAnsi="Arial" w:cs="Arial"/>
          <w:sz w:val="20"/>
          <w:szCs w:val="20"/>
        </w:rPr>
        <w:t>7</w:t>
      </w:r>
      <w:r>
        <w:rPr>
          <w:rFonts w:ascii="Arial" w:hAnsi="Arial" w:cs="Arial"/>
          <w:sz w:val="20"/>
          <w:szCs w:val="20"/>
        </w:rPr>
        <w:t>-201</w:t>
      </w:r>
      <w:r w:rsidR="00010C01">
        <w:rPr>
          <w:rFonts w:ascii="Arial" w:hAnsi="Arial" w:cs="Arial"/>
          <w:sz w:val="20"/>
          <w:szCs w:val="20"/>
        </w:rPr>
        <w:t>8</w:t>
      </w:r>
      <w:r>
        <w:rPr>
          <w:rFonts w:ascii="Arial" w:hAnsi="Arial" w:cs="Arial"/>
          <w:sz w:val="20"/>
          <w:szCs w:val="20"/>
        </w:rPr>
        <w:t xml:space="preserve"> Post-Addendum Version 201</w:t>
      </w:r>
      <w:r w:rsidR="00010C01">
        <w:rPr>
          <w:rFonts w:ascii="Arial" w:hAnsi="Arial" w:cs="Arial"/>
          <w:sz w:val="20"/>
          <w:szCs w:val="20"/>
        </w:rPr>
        <w:t>8</w:t>
      </w:r>
      <w:r>
        <w:rPr>
          <w:rFonts w:ascii="Arial" w:hAnsi="Arial" w:cs="Arial"/>
          <w:sz w:val="20"/>
          <w:szCs w:val="20"/>
        </w:rPr>
        <w:t>.A.2.</w:t>
      </w:r>
      <w:r w:rsidR="00010C01">
        <w:rPr>
          <w:rFonts w:ascii="Arial" w:hAnsi="Arial" w:cs="Arial"/>
          <w:sz w:val="20"/>
          <w:szCs w:val="20"/>
        </w:rPr>
        <w:t>1</w:t>
      </w:r>
      <w:r>
        <w:rPr>
          <w:rFonts w:ascii="Arial" w:hAnsi="Arial" w:cs="Arial"/>
          <w:sz w:val="20"/>
          <w:szCs w:val="20"/>
        </w:rPr>
        <w:t xml:space="preserve"> published November 1</w:t>
      </w:r>
      <w:r w:rsidR="00010C01">
        <w:rPr>
          <w:rFonts w:ascii="Arial" w:hAnsi="Arial" w:cs="Arial"/>
          <w:sz w:val="20"/>
          <w:szCs w:val="20"/>
        </w:rPr>
        <w:t>5</w:t>
      </w:r>
      <w:r>
        <w:rPr>
          <w:rFonts w:ascii="Arial" w:hAnsi="Arial" w:cs="Arial"/>
          <w:sz w:val="20"/>
          <w:szCs w:val="20"/>
        </w:rPr>
        <w:t>, 201</w:t>
      </w:r>
      <w:r w:rsidR="00010C01">
        <w:rPr>
          <w:rFonts w:ascii="Arial" w:hAnsi="Arial" w:cs="Arial"/>
          <w:sz w:val="20"/>
          <w:szCs w:val="20"/>
        </w:rPr>
        <w:t>7</w:t>
      </w:r>
      <w:r>
        <w:rPr>
          <w:rFonts w:ascii="Arial" w:hAnsi="Arial" w:cs="Arial"/>
          <w:sz w:val="20"/>
          <w:szCs w:val="20"/>
        </w:rPr>
        <w:t xml:space="preserve"> </w:t>
      </w:r>
      <w:r w:rsidR="00846698">
        <w:rPr>
          <w:rFonts w:ascii="Arial" w:hAnsi="Arial" w:cs="Arial"/>
          <w:sz w:val="20"/>
          <w:szCs w:val="20"/>
        </w:rPr>
        <w:t xml:space="preserve">to create </w:t>
      </w:r>
      <w:r>
        <w:rPr>
          <w:rFonts w:ascii="Arial" w:hAnsi="Arial" w:cs="Arial"/>
          <w:sz w:val="20"/>
          <w:szCs w:val="20"/>
        </w:rPr>
        <w:t>the 201</w:t>
      </w:r>
      <w:r w:rsidR="00010C01">
        <w:rPr>
          <w:rFonts w:ascii="Arial" w:hAnsi="Arial" w:cs="Arial"/>
          <w:sz w:val="20"/>
          <w:szCs w:val="20"/>
        </w:rPr>
        <w:t>8</w:t>
      </w:r>
      <w:r>
        <w:rPr>
          <w:rFonts w:ascii="Arial" w:hAnsi="Arial" w:cs="Arial"/>
          <w:sz w:val="20"/>
          <w:szCs w:val="20"/>
        </w:rPr>
        <w:t>-201</w:t>
      </w:r>
      <w:r w:rsidR="00010C01">
        <w:rPr>
          <w:rFonts w:ascii="Arial" w:hAnsi="Arial" w:cs="Arial"/>
          <w:sz w:val="20"/>
          <w:szCs w:val="20"/>
        </w:rPr>
        <w:t>9</w:t>
      </w:r>
      <w:r w:rsidR="003F2C0F">
        <w:rPr>
          <w:rFonts w:ascii="Arial" w:hAnsi="Arial" w:cs="Arial"/>
          <w:sz w:val="20"/>
          <w:szCs w:val="20"/>
        </w:rPr>
        <w:t xml:space="preserve"> </w:t>
      </w:r>
      <w:r w:rsidR="00E046AC">
        <w:rPr>
          <w:rFonts w:ascii="Arial" w:hAnsi="Arial" w:cs="Arial"/>
          <w:sz w:val="20"/>
          <w:szCs w:val="20"/>
        </w:rPr>
        <w:t>Final</w:t>
      </w:r>
      <w:r>
        <w:rPr>
          <w:rFonts w:ascii="Arial" w:hAnsi="Arial" w:cs="Arial"/>
          <w:sz w:val="20"/>
          <w:szCs w:val="20"/>
        </w:rPr>
        <w:t xml:space="preserve"> Version 201</w:t>
      </w:r>
      <w:r w:rsidR="00010C01">
        <w:rPr>
          <w:rFonts w:ascii="Arial" w:hAnsi="Arial" w:cs="Arial"/>
          <w:sz w:val="20"/>
          <w:szCs w:val="20"/>
        </w:rPr>
        <w:t>9.</w:t>
      </w:r>
      <w:r w:rsidR="00E046AC">
        <w:rPr>
          <w:rFonts w:ascii="Arial" w:hAnsi="Arial" w:cs="Arial"/>
          <w:sz w:val="20"/>
          <w:szCs w:val="20"/>
        </w:rPr>
        <w:t>1</w:t>
      </w:r>
      <w:r w:rsidR="00010C01">
        <w:rPr>
          <w:rFonts w:ascii="Arial" w:hAnsi="Arial" w:cs="Arial"/>
          <w:sz w:val="20"/>
          <w:szCs w:val="20"/>
        </w:rPr>
        <w:t>.0</w:t>
      </w:r>
      <w:r>
        <w:rPr>
          <w:rFonts w:ascii="Arial" w:hAnsi="Arial" w:cs="Arial"/>
          <w:sz w:val="20"/>
          <w:szCs w:val="20"/>
        </w:rPr>
        <w:t xml:space="preserve"> </w:t>
      </w:r>
      <w:r w:rsidR="00010C01">
        <w:rPr>
          <w:rFonts w:ascii="Arial" w:hAnsi="Arial" w:cs="Arial"/>
          <w:sz w:val="20"/>
          <w:szCs w:val="20"/>
        </w:rPr>
        <w:t xml:space="preserve">published </w:t>
      </w:r>
      <w:r w:rsidR="00E046AC">
        <w:rPr>
          <w:rFonts w:ascii="Arial" w:hAnsi="Arial" w:cs="Arial"/>
          <w:sz w:val="20"/>
          <w:szCs w:val="20"/>
        </w:rPr>
        <w:t>March</w:t>
      </w:r>
      <w:r w:rsidR="001B3781">
        <w:rPr>
          <w:rFonts w:ascii="Arial" w:hAnsi="Arial" w:cs="Arial"/>
          <w:sz w:val="20"/>
          <w:szCs w:val="20"/>
        </w:rPr>
        <w:t xml:space="preserve"> </w:t>
      </w:r>
      <w:r w:rsidR="00FB41BE">
        <w:rPr>
          <w:rFonts w:ascii="Arial" w:hAnsi="Arial" w:cs="Arial"/>
          <w:sz w:val="20"/>
          <w:szCs w:val="20"/>
        </w:rPr>
        <w:t>1</w:t>
      </w:r>
      <w:r w:rsidR="00010C01">
        <w:rPr>
          <w:rFonts w:ascii="Arial" w:hAnsi="Arial" w:cs="Arial"/>
          <w:sz w:val="20"/>
          <w:szCs w:val="20"/>
        </w:rPr>
        <w:t>,</w:t>
      </w:r>
      <w:r w:rsidR="001B3781">
        <w:rPr>
          <w:rFonts w:ascii="Arial" w:hAnsi="Arial" w:cs="Arial"/>
          <w:sz w:val="20"/>
          <w:szCs w:val="20"/>
        </w:rPr>
        <w:t xml:space="preserve"> 201</w:t>
      </w:r>
      <w:r w:rsidR="00E046AC">
        <w:rPr>
          <w:rFonts w:ascii="Arial" w:hAnsi="Arial" w:cs="Arial"/>
          <w:sz w:val="20"/>
          <w:szCs w:val="20"/>
        </w:rPr>
        <w:t>8</w:t>
      </w:r>
      <w:r>
        <w:rPr>
          <w:rFonts w:ascii="Arial" w:hAnsi="Arial" w:cs="Arial"/>
          <w:sz w:val="20"/>
          <w:szCs w:val="20"/>
        </w:rPr>
        <w:t>.</w:t>
      </w:r>
      <w:r w:rsidR="00B7678E">
        <w:rPr>
          <w:rFonts w:ascii="Arial" w:hAnsi="Arial" w:cs="Arial"/>
          <w:sz w:val="20"/>
          <w:szCs w:val="20"/>
        </w:rPr>
        <w:t xml:space="preserve">  This is a cumulative list of all 201</w:t>
      </w:r>
      <w:r w:rsidR="00010C01">
        <w:rPr>
          <w:rFonts w:ascii="Arial" w:hAnsi="Arial" w:cs="Arial"/>
          <w:sz w:val="20"/>
          <w:szCs w:val="20"/>
        </w:rPr>
        <w:t>8</w:t>
      </w:r>
      <w:r w:rsidR="00B7678E">
        <w:rPr>
          <w:rFonts w:ascii="Arial" w:hAnsi="Arial" w:cs="Arial"/>
          <w:sz w:val="20"/>
          <w:szCs w:val="20"/>
        </w:rPr>
        <w:t>-201</w:t>
      </w:r>
      <w:r w:rsidR="00010C01">
        <w:rPr>
          <w:rFonts w:ascii="Arial" w:hAnsi="Arial" w:cs="Arial"/>
          <w:sz w:val="20"/>
          <w:szCs w:val="20"/>
        </w:rPr>
        <w:t>9</w:t>
      </w:r>
      <w:r w:rsidR="00B7678E">
        <w:rPr>
          <w:rFonts w:ascii="Arial" w:hAnsi="Arial" w:cs="Arial"/>
          <w:sz w:val="20"/>
          <w:szCs w:val="20"/>
        </w:rPr>
        <w:t xml:space="preserve"> changes.</w:t>
      </w:r>
    </w:p>
    <w:tbl>
      <w:tblPr>
        <w:tblW w:w="1312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29" w:type="dxa"/>
          <w:left w:w="43" w:type="dxa"/>
          <w:bottom w:w="29" w:type="dxa"/>
          <w:right w:w="43" w:type="dxa"/>
        </w:tblCellMar>
        <w:tblLook w:val="04A0" w:firstRow="1" w:lastRow="0" w:firstColumn="1" w:lastColumn="0" w:noHBand="0" w:noVBand="1"/>
      </w:tblPr>
      <w:tblGrid>
        <w:gridCol w:w="1008"/>
        <w:gridCol w:w="1260"/>
        <w:gridCol w:w="9360"/>
        <w:gridCol w:w="713"/>
        <w:gridCol w:w="785"/>
      </w:tblGrid>
      <w:tr w:rsidR="00E046AC" w:rsidRPr="00E046AC" w:rsidTr="00057FD3">
        <w:trPr>
          <w:cantSplit/>
          <w:tblHeader/>
          <w:tblCellSpacing w:w="0" w:type="dxa"/>
        </w:trPr>
        <w:tc>
          <w:tcPr>
            <w:tcW w:w="100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046AC" w:rsidRPr="00E046AC" w:rsidRDefault="00E046AC" w:rsidP="00E046AC">
            <w:pPr>
              <w:spacing w:after="0" w:line="240" w:lineRule="auto"/>
              <w:jc w:val="center"/>
              <w:rPr>
                <w:rFonts w:ascii="Arial" w:eastAsia="Times New Roman" w:hAnsi="Arial" w:cs="Arial"/>
                <w:b/>
                <w:bCs/>
                <w:sz w:val="18"/>
                <w:szCs w:val="18"/>
              </w:rPr>
            </w:pPr>
            <w:r w:rsidRPr="00E046AC">
              <w:rPr>
                <w:rFonts w:ascii="Arial" w:eastAsia="Times New Roman" w:hAnsi="Arial" w:cs="Arial"/>
                <w:b/>
                <w:bCs/>
                <w:color w:val="000000"/>
                <w:sz w:val="18"/>
                <w:szCs w:val="18"/>
              </w:rPr>
              <w:t>Version</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046AC" w:rsidRPr="00E046AC" w:rsidRDefault="00E046AC" w:rsidP="00E046AC">
            <w:pPr>
              <w:spacing w:after="0" w:line="240" w:lineRule="auto"/>
              <w:jc w:val="center"/>
              <w:rPr>
                <w:rFonts w:ascii="Arial" w:eastAsia="Times New Roman" w:hAnsi="Arial" w:cs="Arial"/>
                <w:b/>
                <w:bCs/>
                <w:sz w:val="18"/>
                <w:szCs w:val="18"/>
              </w:rPr>
            </w:pPr>
            <w:r w:rsidRPr="00E046AC">
              <w:rPr>
                <w:rFonts w:ascii="Arial" w:eastAsia="Times New Roman" w:hAnsi="Arial" w:cs="Arial"/>
                <w:b/>
                <w:bCs/>
                <w:color w:val="000000"/>
                <w:sz w:val="18"/>
                <w:szCs w:val="18"/>
              </w:rPr>
              <w:t>Rule #</w:t>
            </w:r>
          </w:p>
        </w:tc>
        <w:tc>
          <w:tcPr>
            <w:tcW w:w="93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046AC" w:rsidRPr="00E046AC" w:rsidRDefault="00E046AC" w:rsidP="00E046AC">
            <w:pPr>
              <w:spacing w:after="0" w:line="240" w:lineRule="auto"/>
              <w:jc w:val="center"/>
              <w:rPr>
                <w:rFonts w:ascii="Arial" w:eastAsia="Times New Roman" w:hAnsi="Arial" w:cs="Arial"/>
                <w:b/>
                <w:bCs/>
                <w:sz w:val="18"/>
                <w:szCs w:val="18"/>
              </w:rPr>
            </w:pPr>
            <w:r w:rsidRPr="00E046AC">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046AC" w:rsidRPr="00E046AC" w:rsidRDefault="00E046AC" w:rsidP="00E046AC">
            <w:pPr>
              <w:spacing w:after="0" w:line="240" w:lineRule="auto"/>
              <w:jc w:val="center"/>
              <w:rPr>
                <w:rFonts w:ascii="Arial" w:eastAsia="Times New Roman" w:hAnsi="Arial" w:cs="Arial"/>
                <w:b/>
                <w:bCs/>
                <w:sz w:val="18"/>
                <w:szCs w:val="18"/>
              </w:rPr>
            </w:pPr>
            <w:r w:rsidRPr="00E046AC">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046AC" w:rsidRPr="00E046AC" w:rsidRDefault="00E046AC" w:rsidP="00E046AC">
            <w:pPr>
              <w:spacing w:after="0" w:line="240" w:lineRule="auto"/>
              <w:jc w:val="center"/>
              <w:rPr>
                <w:rFonts w:ascii="Arial" w:eastAsia="Times New Roman" w:hAnsi="Arial" w:cs="Arial"/>
                <w:b/>
                <w:bCs/>
                <w:sz w:val="18"/>
                <w:szCs w:val="18"/>
              </w:rPr>
            </w:pPr>
            <w:r w:rsidRPr="00E046AC">
              <w:rPr>
                <w:rFonts w:ascii="Arial" w:eastAsia="Times New Roman" w:hAnsi="Arial" w:cs="Arial"/>
                <w:b/>
                <w:bCs/>
                <w:color w:val="000000"/>
                <w:sz w:val="18"/>
                <w:szCs w:val="18"/>
              </w:rPr>
              <w:t>PEIMS Sub</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10010-0099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 xml:space="preserve">Revision: Changed 'Student Enrollment data' to 'Student data where the student has AS-OF-STATUS-CODE of "B"-"G" or "X" '; Removed 015816, 015819, 057811, 084805, 101833, 101865, and 101867 since these LEAs are no longer in </w:t>
            </w:r>
            <w:proofErr w:type="spellStart"/>
            <w:r w:rsidRPr="00E046AC">
              <w:rPr>
                <w:rFonts w:ascii="Arial" w:eastAsia="Times New Roman" w:hAnsi="Arial" w:cs="Arial"/>
                <w:color w:val="000000"/>
                <w:sz w:val="18"/>
                <w:szCs w:val="18"/>
              </w:rPr>
              <w:t>AskTED</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10011-0009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10020-0036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"Except for campuses registered with TEA as a JJAEP, "; Changed 'ECONOMIC-DISADVANTAGE-CODE of "01", "02"' to 'ECONOMIC-DISADVANTAGE-CODE of "01" or "02"'; Updated Business Meaning; Keep Error Level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10020-0048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For each campus registered with TEA as an approved Texas Science, Technology, Engineering, and Mathematics (T-STEM) Academy campus, there should be at least one student with T-STEM-INDICATOR-CODE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10020-0049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For each campus registered with TEA as an approved Early College High School (ECHS) campus, there should be at least one student with ECHS-INDICATOR-CODE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10020-0050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For each campus registered with TEA as an approved campus to run a Pathways in Technology (P-TECH) program, there should be at least one student with P-TECH-INDICATOR-CODE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10200-000E</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SCHOOL-DAY-OPERATIONAL-MINUTES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10200-000G</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INSTRUCTIONAL-PROGRAM-TYPE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10200-0010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"or SCHOOL-DAY-INSTRUCTIONAL-MINUTES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10200-0014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10200-0016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"must be 420" to "must be 1-420"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10200-0017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10200-0018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10200-0020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"must be 420" to "should be 1-480"; changed from Fatal to Special Warning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10200-0027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REPORTING-PERIOD-INDICATOR-CODE; added where INSTRUCTIONAL-PROGRAM-TYPE is "01" or "02"; changed "the NUMBER-DAYS-TAUGHT times 420 minutes a day" to "75,600"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10200-0029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Clarified Business Meaning, no logic change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10200-0030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10200-0033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'"03" (Shortened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10200-0034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"or SCHOOL-DAY-INSTRUCTIONAL-MINUTES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10200-0034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'If INSTRUCTIONAL-PROGRAM-TYPE is any value other than "03" or "13", and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10200-0036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"and SCHOOL-DAY-INSTRUCTIONAL-MINUTES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10200-0037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There must not be a day on the school calendar with CALENDAR-WAIVER-EVENT-TYPE of "01" (Staff Development Waiver Day) before the first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10200-0038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There must not be a day on the school calendar with CALENDAR-WAIVER-EVENT-TYPE of "01" (Staff Development Waiver Day) after the last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10200-0039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INSTRUCTIONAL-PROGRAM-TYPE is "01" or "02", then SCHOOL-DAY-OPERATIONAL-MINUTES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INSTRUCTIONAL-PROGRAM-TYPE is "03"-"12", then SCHOOL-DAY-OPERATIONAL-MINUTES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Replaced 03-12 with 03-13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INSTRUCTIONAL-PROGRAM-TYPE is "04"-"12", then SCHOOL-DAY-INSTRUCTIONAL-MINUTES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INSTRUCTIONAL-PROGRAM-TYPE is "01", "02", or "03", then SCHOOL-DAY-INSTRUCTIONAL-MINUTES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INSTRUCTIONAL-PROGRAM-TYPE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INSTRUCTIONAL-PROGRAM-TYPE is "02" or "03", then CAMPUS-ID must be in a Local Education Agency registered with the TEA as a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INSTRUCTIONAL-PROGRAM-TYPE is "12", then the first six characters of CAMPUS-ID must be "227827".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 xml:space="preserve">New rule: For a </w:t>
            </w:r>
            <w:proofErr w:type="gramStart"/>
            <w:r w:rsidRPr="00E046AC">
              <w:rPr>
                <w:rFonts w:ascii="Arial" w:eastAsia="Times New Roman" w:hAnsi="Arial" w:cs="Arial"/>
                <w:color w:val="000000"/>
                <w:sz w:val="18"/>
                <w:szCs w:val="18"/>
              </w:rPr>
              <w:t>particular CAMPUS-ID</w:t>
            </w:r>
            <w:proofErr w:type="gramEnd"/>
            <w:r w:rsidRPr="00E046AC">
              <w:rPr>
                <w:rFonts w:ascii="Arial" w:eastAsia="Times New Roman" w:hAnsi="Arial" w:cs="Arial"/>
                <w:color w:val="000000"/>
                <w:sz w:val="18"/>
                <w:szCs w:val="18"/>
              </w:rPr>
              <w:t>, SCHOOL-YEAR, and INSTRUCTIONAL-TRACK-INDICATOR-CODE where INSTRUCTIONAL-PROGRAM-TYPE is "03", the count of distinct calendar days must be at least 180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 xml:space="preserve">New rule: For a </w:t>
            </w:r>
            <w:proofErr w:type="gramStart"/>
            <w:r w:rsidRPr="00E046AC">
              <w:rPr>
                <w:rFonts w:ascii="Arial" w:eastAsia="Times New Roman" w:hAnsi="Arial" w:cs="Arial"/>
                <w:color w:val="000000"/>
                <w:sz w:val="18"/>
                <w:szCs w:val="18"/>
              </w:rPr>
              <w:t>particular CAMPUS-ID</w:t>
            </w:r>
            <w:proofErr w:type="gramEnd"/>
            <w:r w:rsidRPr="00E046AC">
              <w:rPr>
                <w:rFonts w:ascii="Arial" w:eastAsia="Times New Roman" w:hAnsi="Arial" w:cs="Arial"/>
                <w:color w:val="000000"/>
                <w:sz w:val="18"/>
                <w:szCs w:val="18"/>
              </w:rPr>
              <w:t>, SCHOOL-YEAR, and INSTRUCTIONAL-TRACK-INDICATOR-CODE where INSTRUCTIONAL-PROGRAM-TYPE is "04", the sum of all SCHOOL-DAY-INSTRUCTIONAL-MINUTES should be greater than or equal to 32,400.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For a particular CAMPUS-ID, SCHOOL-YEAR, and INSTRUCTIONAL-TRACK-INDICATOR-CODE where INSTRUCTIONAL-PROGRAM-TYPE is "05"-"12</w:t>
            </w:r>
            <w:proofErr w:type="gramStart"/>
            <w:r w:rsidRPr="00E046AC">
              <w:rPr>
                <w:rFonts w:ascii="Arial" w:eastAsia="Times New Roman" w:hAnsi="Arial" w:cs="Arial"/>
                <w:color w:val="000000"/>
                <w:sz w:val="18"/>
                <w:szCs w:val="18"/>
              </w:rPr>
              <w:t>" ,</w:t>
            </w:r>
            <w:proofErr w:type="gramEnd"/>
            <w:r w:rsidRPr="00E046AC">
              <w:rPr>
                <w:rFonts w:ascii="Arial" w:eastAsia="Times New Roman" w:hAnsi="Arial" w:cs="Arial"/>
                <w:color w:val="000000"/>
                <w:sz w:val="18"/>
                <w:szCs w:val="18"/>
              </w:rPr>
              <w:t xml:space="preserve"> the sum of all SCHOOL-DAY-INSTRUCTIONAL-MINUTES should be greater than 43,200.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that was then deleted in v2019.1.0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just added in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that was then deleted in v2019.1.0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10200-0049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just added in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10200-0050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CALENDAR-DATE is on the Memorial Day holiday (the last Monday in May), and INSTRUCTIONAL-PROGRAM-TYPE is "01" or "02", then SCHOOL-DAY-OPERATIONAL-MINUTES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10200-0051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CALENDAR-DATE is on the Memorial Day holiday (the last Monday in May) and INSTRUCTIONAL-PROGRAM-TYPE is "03", then SCHOOL-DAY-EVENT-CODE should not be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10200-0052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CALENDAR-DATE is on the Memorial Day holiday (the last Monday in May) and INSTRUCTIONAL-PROGRAM-TYPE is "04"-"12", then SCHOOL-DAY-INSTRUCTIONAL-MINUTES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10200-0053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INSTRUCTIONAL-PROGRAM-TYPE is "13", then CAMPUS-ID must be a campus registered with the TEA as a juvenile justice alternative education program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10200-0054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INSTRUCTIONAL-PROGRAM-TYPE is "13", then CALENDAR-WAIVER-EVENT-TYPE must not be "01", "02", "04", or "99".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10200-0055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CALENDAR-WAIVER-EVENT-TYPE is "05", then CAMPUS-ID must be a campus registered with the TEA as a juvenile justice alternative education program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20030-0008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20030-0022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20030-0023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20030-0024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20030-0025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20030-0036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Special Warning to Fatal; Change "should" to "must", Add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20030-0037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Special Warning to Fatal; Change "should" to "must", Add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20030-0046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20030-0047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20030-0048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20030-0049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20030-0051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20030-0053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20032-0024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20032-0025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20032-0026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20032-0027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20032-0028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20032-0033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(redundant to 20032-0034)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20032-0034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Rule Applies to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20032-0056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Kept as Fatal error level;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20032-0059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(it is redundant to 20032-0009)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20032-0063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Kept as Fatal error level;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20032-0075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20032-0096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FUND-CODE 204, 208, 237, 262, 266, 269, 279, 293, 297, 361, 366, 389, 413, 421, 424, 425, and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20032-0097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FUND-CODE 204, 208, 266, 269, 293,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20032-0098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FUND-CODE 204, 208, 243, 249, 252. 266, 269, 293, 297, 330, 336, 339, 366, 389,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20032-0099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FUND-CODE 204, 208, 237, 266, 269, 283, 284, 293, 297, 326,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20032-0100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FUND-CODE 204, 208, 213, 237, 256, 261, 262, 266, 269, 279, 280, 285, 293, 295, 297, 302, 326, 343, 348, 349, 351, 356, 358, 361, 366, 389, 394, 401,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20032-0101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FUND-CODE 204, 208, 266, 269, 293, 297, 366, 389, 413, 421, 423,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20032-0102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FUND-CODE 266, 285, 358, 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20032-0104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FUND-CODE 213, 237, 266, 269, 280, 295, 302, 326, 356, 358, 366, 401, 413, 421, 423,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20032-0105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Business Meaning - corrected "budget data" to "actual financial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20032-0121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Business Meaning - corrected "budget amounts" to "actual financial amounts"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20032-0148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The sum of all ACTUAL-AMOUNTs where OBJECT-CODE is "6212"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20033-0002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20033-0004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2</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30060-0005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'with a ROLE-ID other than "033" or "036"'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30060-0028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30060-0029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30090-0008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ROLE-ID "008"; added "and NOT Counselor"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30090-0079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"instructional" from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30090-0080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ROLE-IDs "100"-"114"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30090-0103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ROLE-ID is "008", then the following must be blank: CLASS-ID-NUMBER, NUMBER-STUDENTS-IN-CLASS, and CLASS-TYPE-CODE.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30090-0104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ROLE-ID is "008", then MONTHLY-MINUTES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30090-0105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SERVICE-ID is a Physical Education course ("02530002", "02530003", "02850000", "03823000", "PES00052", "PES00053", "PES00054", "PES00055", "82200XXX", "82930XXX", "83200XXX", or "84200XXX"), and NUMBER-STUDENTS-IN-CLASS is greater than 0, then the following fields must not be blank: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30090-0106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NUMBER-STUDENTS-IN-CLASS is 0 or blank/not reported, or SERVICE-ID is NOT a Physical Education course ("02530002", "02530003", "02850000", "03823000", "PES00052", "PES00053", "PES00054", "PES00055", "82200XXX", "82930XXX", "83200XXX", or "84200XXX"), then the following fields must be blank/not reported: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30090-0107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NUMBER-DAYS-TAUGHT-WEEK-1 is greater than 0, then NUMBER-MINUTES-TAUGHT-WEEK-1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30090-0108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NUMBER-DAYS-TAUGHT-WEEK-2 is greater than 0, then NUMBER-MINUTES-TAUGHT-WEEK-2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30090-0109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NUMBER-DAYS-TAUGHT-WEEK-3 is greater than 0, then NUMBER-MINUTES-TAUGHT-WEEK-3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30090-0110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NUMBER-DAYS-TAUGHT-WEEK-4 is greater than 0, then NUMBER-MINUTES-TAUGHT-WEEK-4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30090-0111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NUMBER-MINUTES-TAUGHT-WEEK-1 is greater than 0, then NUMBER-DAYS-TAUGHT-WEEK-1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30090-0112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NUMBER-MINUTES-TAUGHT-WEEK-2 is greater than 0, then NUMBER-DAYS-TAUGHT-WEEK-2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30090-0113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NUMBER-MINUTES-TAUGHT-WEEK-3 is greater than 0, then NUMBER-DAYS-TAUGHT-WEEK-3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30090-0114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NUMBER-MINUTES-TAUGHT-WEEK-4 is greater than 0, then NUMBER-DAYS-TAUGHT-WEEK-4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30090-0115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NUMBER-DAYS-TAUGHT-WEEK-1, NUMBER-DAYS-TAUGHT-WEEK-2, NUMBER-DAYS-TAUGHT-WEEK-3, or NUMBER-DAYS-TAUGHT-WEEK-4 is not blank, then NUMBER-DAYS-TAUGHT-WEEK-1, NUMBER-DAYS-TAUGHT-WEEK-2, NUMBER-DAYS-TAUGHT-WEEK-3, and NUMBER-DAYS-TAUGHT-WEEK-4 should be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30090-0116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NUMBER-MINUTES-TAUGHT-WEEK-1, NUMBER-MINUTES-TAUGHT-WEEK-2, NUMBER-MINUTES-TAUGHT-WEEK-3, or NUMBER-MINUTES-TAUGHT-WEEK-4 is not blank, then NUMBER-MINUTES-TAUGHT-WEEK-1 plus NUMBER-MINUTES-TAUGHT-WEEK-2 plus NUMBER-MINUTES-TAUGHT-WEEK-3 plus and NUMBER-MINUTES-TAUGHT-WEEK-4 should be less than or equal to 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30305-0006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ROLE-ID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30305-0008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30305-0010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30305-0022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CLASS-ROLE must not be "04".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40100-0002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Rule Applies to Campus; Updated Business Meaning reference to PEIMS Fall snapshot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40100-0004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Rule Applies to Campus; Updated Business Meaning reference to PEIMS Fall snapshot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40100-0014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"If STUDENT-ID does not have a first character of "S", then" to the beginning of the rule; added "Social Security number" to the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40100-0052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"EE"-"06" to "EE", "PK", "KG", "01"-"06"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40100-0109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'or STAR-OF-TEXAS-INDICATOR-CODE must be "1"'; changed 'HOMELESS-STATUS-CODE must not be "0"' to 'HOMELESS-STATUS-CODE must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40100-0124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"and P-TECH-INDICATOR-CODE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40100-0125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"EE"-"07" to "EE", "PK", "KG", "01"-"07"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40100-0133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"student school association and"; Added PEIMS Sub 4; Removed Rules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40100-0143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40100-0152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40100-0154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new LEP-INDICATOR-CODEs 3 and 4, reordered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40100-0155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new LEP-INDICATOR-CODEs 3 and 4, reordered values, changed error level from Special Warning to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40100-0162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40100-0163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40100-0164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IEP-CONTINUER-INDICATOR-CODE is "1", then there not must be leaver data with a matching TX-UNIQUE-STUDENT-ID and LEAVER-REASON-CODE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40100-0165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GRADE-LEVEL-CODE is "PK", then STAR-OF-TEXAS-INDICATOR-CODE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40100-0166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GRADE-LEVEL-CODE is not "PK", then STAR-OF-TEXAS-INDICATOR-CODE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40100-0167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Renumbered from 40110-0138 to 40100-0167 and moved from Enrollment to Student Basic Info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40100-0168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P-TECH-INDICATOR-CODE is "1", then GRADE-LEVEL-CODE from student school association must be "09"-"12".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40100-0169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T-STEM-INDICATOR-CODE is "1", then CAMPUS-ID-OF-ENROLLMENT from the student school association must be a campus approved as a T-STEM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40100-0170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ECHS-INDICATOR-CODE is "1", then CAMPUS-ID-OF-ENROLLMENT from the student school association must be a campus approved as an ECHS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40100-0171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P-TECH-INDICATOR-CODE is "1", then CAMPUS-ID-OF-ENROLLMENT from the student school association must be a campus approved to have a P-TECH program.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40110-0008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because 40110-0007 will also fire in this scenario, and both are not needed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40110-000J</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40110-000K</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40110-0010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Move Parental Permission condition into the If part of the rule and reworded; added "either"; changed "must not be" to "must be a value other 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40110-0015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"PK"-"08" to "PK", "KG", "01"-"08" to clarify that KG is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40110-0041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40110-0042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40110-0046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40110-0047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40110-0165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40110-0166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40110-0185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At least one student program should have an INTERVENTION-STRATEGY-INDICATOR-CODE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40110-0186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At least one student program should have a SECTION-504-INDICATOR-CODE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40110-0187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DYSLEXIA-INDICATOR-CODE is "1", then SECTION-504-INDICATOR-CODE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40110-0188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INTERVENTION-STRATEGY-INDICATOR-CODE and SECTION-504-INDICATOR-CODE should not both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40110-0189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SECTION-504-INDICATOR-CODE is "1", then SPECIAL-ED-INDICTOR-CODE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1, 3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40203-0003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40203-0010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'and GRADUATION-TYPE-CODE is "34" or "54"-"57" ';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40203-0011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41461-0001</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PEIMS Submission 1, because added new rule 41461-0013 for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41461-0005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41461-0006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41461-000B</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TITLE-I-PART-A-READING-INDICATOR-CODE, TITLE-I-PART-A-MATHEMATICS-INDICATOR-CODE, TITLE-I-PART-A-SCIENCE-INDICATOR-CODE, TITLE-I-PART-A-SOCIAL-STUDIES-INDICATOR-CODE, TITLE-I-PART-A-GUIDANCE-COUNSELING-SERVICES-INDICATOR-CODE, TITLE-I-PART-A-SOCIAL-WORK-SERVICES-INDICATOR-CODE, TITLE-I-PART-A-HEALTH-SERVICES-INDICATOR-CODE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41461-0013</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For each student Title I Part A program association, there must be a student with a matching TX-UNIQUE-STUDENT-ID and AS-OF-STATUS-CODE of "B", "D", "F", or "X".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42400-0066</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'or STAR-OF-TEXAS-INDICATOR-CODE should be "1"'; changed "ECONOMIC-DISADVANTAGE-CODE should not be "00"' to "ECONOMIC-DISADVANTAGE-CODE should be "01", "02", or "99"'; changed 'HOMELESS-STATUS-CODE should not be "0"' to 'HOMELESS-STATUS-CODE should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42505-0024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For a particular TX-UNIQUE-STUDENT-ID, CAMPUS-ID-OF-ENROLLMENT, INSTRUCTIONAL-TRACK-INDICATOR-CODE, REPORTING-PERIOD-INDICATOR-CODE, and GRADE-LEVEL-CODE, the sum of all instances of FLEX-ATTEND-DAYS-ELIGIBLE-IN-INSTR-SETTING (where INSTRUCTIONAL-SETTING-CODE is not "00") must not be greater than (FLEX-ATTEND-TOTAL-ELIGIBLE-MINUTES-PRESENT/240)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42505-0025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For a particular TX-UNIQUE-STUDENT-ID, CAMPUS-ID-OF-ENROLLMENT, INSTRUCTIONAL-TRACK-INDICATOR-CODE, REPORTING-PERIOD-INDICATOR-CODE, and GRADE-LEVEL-CODE, the sum of all instances of FLEX-ATTEND-DAYS-ELIGIBLE-IN-INSTR-SETTING (where INSTRUCTIONAL-SETTING-CODE is "00") must not be greater than (FLEX-ATTEND-TOTAL-ELIGIBLE-MINUTES-PRESENT/240)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42510-0018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For each Career and Technical Education Flexible Attendance data item, FLEX-ATTEND-TOTAL-CAREER-TECH-MINUTES-PRESENT must not be greater than FLEX-ATTEND-TOTAL-ELIGIBLE-MINUTES-PRESENT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43415-0037</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43415-0050</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3, 4</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44425-0009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2018 to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44425-0034</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2017 to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44425-0035</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44425-0049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"for a particular TX-UNIQUE-STUDENT-ID", added "for this TX-UNIQUE-STUDENT-ID" after TOTAL-INELIGIBLE-DAYS-PRESENT to clarify that this rule can display one error for each disciplinary action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44425-0069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DISCIPLINARY-ACTION-CODE "27"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44425-0072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If this student’s GRADE-LEVEL-CODE is "EE", "PK", "KG", "01", or "02", and DISCIPLINARY-ACTION-CODE is "05" or "25", then DISCIPLINARY-ACTION-REASON-CODE must be "04", "05", "11", "12", "13", "14", "27", "28", "29", "30", "31", or "32".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45435-0009</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3</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48011-0002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'and GRADUATION-TYPE-CODE is "34" or "54"-"57"'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48011-000B</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Removed FHSP-DISTING-LEVEL-ACHIEVE-INDICATOR-CODE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48011-0012</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Revision: Added 'If GRADUATION-TYPE-CODE is "34", "54", "55", "56", or "57" (FHSP) on this student's school leaver data, then ' to the beginning of the rule text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r w:rsidR="00E046AC" w:rsidRPr="00E046AC" w:rsidTr="00057FD3">
        <w:trPr>
          <w:cantSplit/>
          <w:tblCellSpacing w:w="0" w:type="dxa"/>
        </w:trPr>
        <w:tc>
          <w:tcPr>
            <w:tcW w:w="1008"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48011-0028</w:t>
            </w:r>
          </w:p>
        </w:tc>
        <w:tc>
          <w:tcPr>
            <w:tcW w:w="9360" w:type="dxa"/>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rPr>
                <w:rFonts w:ascii="Arial" w:eastAsia="Times New Roman" w:hAnsi="Arial" w:cs="Arial"/>
                <w:sz w:val="18"/>
                <w:szCs w:val="18"/>
              </w:rPr>
            </w:pPr>
            <w:r w:rsidRPr="00E046AC">
              <w:rPr>
                <w:rFonts w:ascii="Arial" w:eastAsia="Times New Roman" w:hAnsi="Arial" w:cs="Arial"/>
                <w:color w:val="000000"/>
                <w:sz w:val="18"/>
                <w:szCs w:val="18"/>
              </w:rPr>
              <w:t>New rule (17-18 Post-Addendum):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046AC" w:rsidRPr="00E046AC" w:rsidRDefault="00E046AC" w:rsidP="00E046AC">
            <w:pPr>
              <w:spacing w:after="0" w:line="240" w:lineRule="auto"/>
              <w:jc w:val="center"/>
              <w:rPr>
                <w:rFonts w:ascii="Arial" w:eastAsia="Times New Roman" w:hAnsi="Arial" w:cs="Arial"/>
                <w:sz w:val="18"/>
                <w:szCs w:val="18"/>
              </w:rPr>
            </w:pPr>
            <w:r w:rsidRPr="00E046AC">
              <w:rPr>
                <w:rFonts w:ascii="Arial" w:eastAsia="Times New Roman" w:hAnsi="Arial" w:cs="Arial"/>
                <w:color w:val="000000"/>
                <w:sz w:val="18"/>
                <w:szCs w:val="18"/>
              </w:rPr>
              <w:t>1</w:t>
            </w:r>
          </w:p>
        </w:tc>
      </w:tr>
    </w:tbl>
    <w:p w:rsidR="00E046AC" w:rsidRDefault="00E046AC" w:rsidP="000D41E3">
      <w:pPr>
        <w:spacing w:before="120" w:line="240" w:lineRule="auto"/>
        <w:rPr>
          <w:rFonts w:ascii="Arial" w:hAnsi="Arial" w:cs="Arial"/>
          <w:sz w:val="20"/>
          <w:szCs w:val="20"/>
        </w:rPr>
      </w:pPr>
    </w:p>
    <w:sectPr w:rsidR="00E046AC"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E60" w:rsidRDefault="00D07E60" w:rsidP="00334474">
      <w:pPr>
        <w:spacing w:after="0" w:line="240" w:lineRule="auto"/>
      </w:pPr>
      <w:r>
        <w:separator/>
      </w:r>
    </w:p>
  </w:endnote>
  <w:endnote w:type="continuationSeparator" w:id="0">
    <w:p w:rsidR="00D07E60" w:rsidRDefault="00D07E60"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9E54E9" w:rsidRDefault="00981084">
        <w:pPr>
          <w:pStyle w:val="Footer"/>
          <w:jc w:val="center"/>
        </w:pPr>
        <w:r>
          <w:fldChar w:fldCharType="begin"/>
        </w:r>
        <w:r w:rsidR="009E54E9">
          <w:instrText xml:space="preserve"> PAGE   \* MERGEFORMAT </w:instrText>
        </w:r>
        <w:r>
          <w:fldChar w:fldCharType="separate"/>
        </w:r>
        <w:r w:rsidR="00057FD3">
          <w:rPr>
            <w:noProof/>
          </w:rPr>
          <w:t>10</w:t>
        </w:r>
        <w:r>
          <w:rPr>
            <w:noProof/>
          </w:rPr>
          <w:fldChar w:fldCharType="end"/>
        </w:r>
      </w:p>
    </w:sdtContent>
  </w:sdt>
  <w:p w:rsidR="009E54E9" w:rsidRPr="00E76894" w:rsidRDefault="009E54E9" w:rsidP="00334474">
    <w:pPr>
      <w:tabs>
        <w:tab w:val="left" w:pos="0"/>
        <w:tab w:val="center" w:pos="75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E60" w:rsidRDefault="00D07E60" w:rsidP="00334474">
      <w:pPr>
        <w:spacing w:after="0" w:line="240" w:lineRule="auto"/>
      </w:pPr>
      <w:r>
        <w:separator/>
      </w:r>
    </w:p>
  </w:footnote>
  <w:footnote w:type="continuationSeparator" w:id="0">
    <w:p w:rsidR="00D07E60" w:rsidRDefault="00D07E60"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4E9" w:rsidRPr="00E825D9" w:rsidRDefault="009E54E9" w:rsidP="00334474">
    <w:pPr>
      <w:pStyle w:val="Header"/>
      <w:jc w:val="right"/>
      <w:rPr>
        <w:rFonts w:cs="Arial"/>
        <w:szCs w:val="19"/>
      </w:rPr>
    </w:pPr>
    <w:r w:rsidRPr="00E825D9">
      <w:rPr>
        <w:rFonts w:cs="Arial"/>
        <w:szCs w:val="19"/>
      </w:rPr>
      <w:t>TSDS TEDS 201</w:t>
    </w:r>
    <w:r w:rsidR="00010C01">
      <w:rPr>
        <w:rFonts w:cs="Arial"/>
        <w:szCs w:val="19"/>
      </w:rPr>
      <w:t>8</w:t>
    </w:r>
    <w:r w:rsidRPr="00E825D9">
      <w:rPr>
        <w:rFonts w:cs="Arial"/>
        <w:szCs w:val="19"/>
      </w:rPr>
      <w:t>-201</w:t>
    </w:r>
    <w:r w:rsidR="00010C01">
      <w:rPr>
        <w:rFonts w:cs="Arial"/>
        <w:szCs w:val="19"/>
      </w:rPr>
      <w:t>9</w:t>
    </w:r>
    <w:r w:rsidRPr="00E825D9">
      <w:rPr>
        <w:rFonts w:cs="Arial"/>
        <w:szCs w:val="19"/>
      </w:rPr>
      <w:t xml:space="preserve"> </w:t>
    </w:r>
    <w:r>
      <w:rPr>
        <w:rFonts w:cs="Arial"/>
        <w:szCs w:val="19"/>
      </w:rPr>
      <w:t xml:space="preserve">Section </w:t>
    </w:r>
    <w:r w:rsidR="001A435A">
      <w:rPr>
        <w:rFonts w:cs="Arial"/>
        <w:szCs w:val="19"/>
      </w:rPr>
      <w:t>8.</w:t>
    </w:r>
    <w:r w:rsidR="00BD304D">
      <w:rPr>
        <w:rFonts w:cs="Arial"/>
        <w:szCs w:val="19"/>
      </w:rPr>
      <w:t>5</w:t>
    </w:r>
    <w:r>
      <w:rPr>
        <w:rFonts w:cs="Arial"/>
        <w:szCs w:val="19"/>
      </w:rPr>
      <w:t xml:space="preserve"> </w:t>
    </w:r>
    <w:r w:rsidR="009A1BDC">
      <w:rPr>
        <w:rFonts w:cs="Arial"/>
        <w:szCs w:val="19"/>
      </w:rPr>
      <w:t xml:space="preserve">Cumulative </w:t>
    </w:r>
    <w:r w:rsidRPr="00E825D9">
      <w:rPr>
        <w:rFonts w:cs="Arial"/>
        <w:szCs w:val="19"/>
      </w:rPr>
      <w:t>Change Log</w:t>
    </w:r>
  </w:p>
  <w:p w:rsidR="009E54E9" w:rsidRPr="00E825D9" w:rsidRDefault="009A1BDC" w:rsidP="00334474">
    <w:pPr>
      <w:pStyle w:val="Header"/>
      <w:jc w:val="right"/>
      <w:rPr>
        <w:rFonts w:cs="Arial"/>
        <w:szCs w:val="19"/>
      </w:rPr>
    </w:pPr>
    <w:r>
      <w:rPr>
        <w:rFonts w:cs="Arial"/>
        <w:szCs w:val="19"/>
      </w:rPr>
      <w:t>Final</w:t>
    </w:r>
    <w:r w:rsidR="003F2C0F">
      <w:rPr>
        <w:rFonts w:cs="Arial"/>
        <w:szCs w:val="19"/>
      </w:rPr>
      <w:t xml:space="preserve"> Version 201</w:t>
    </w:r>
    <w:r w:rsidR="00010C01">
      <w:rPr>
        <w:rFonts w:cs="Arial"/>
        <w:szCs w:val="19"/>
      </w:rPr>
      <w:t>9.</w:t>
    </w:r>
    <w:r>
      <w:rPr>
        <w:rFonts w:cs="Arial"/>
        <w:szCs w:val="19"/>
      </w:rPr>
      <w:t>1</w:t>
    </w:r>
    <w:r w:rsidR="00010C01">
      <w:rPr>
        <w:rFonts w:cs="Arial"/>
        <w:szCs w:val="19"/>
      </w:rPr>
      <w:t>.0</w:t>
    </w:r>
  </w:p>
  <w:p w:rsidR="009E54E9" w:rsidRDefault="009E54E9"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1308"/>
    <w:rsid w:val="00010483"/>
    <w:rsid w:val="00010569"/>
    <w:rsid w:val="00010C01"/>
    <w:rsid w:val="000337A5"/>
    <w:rsid w:val="0004139E"/>
    <w:rsid w:val="00056315"/>
    <w:rsid w:val="00057FD3"/>
    <w:rsid w:val="000600EE"/>
    <w:rsid w:val="00062502"/>
    <w:rsid w:val="0006325E"/>
    <w:rsid w:val="00065C5B"/>
    <w:rsid w:val="0007006E"/>
    <w:rsid w:val="00073533"/>
    <w:rsid w:val="00073A05"/>
    <w:rsid w:val="00074154"/>
    <w:rsid w:val="00076304"/>
    <w:rsid w:val="000772B8"/>
    <w:rsid w:val="00081F10"/>
    <w:rsid w:val="00085D92"/>
    <w:rsid w:val="000945B3"/>
    <w:rsid w:val="000A0E87"/>
    <w:rsid w:val="000B07A0"/>
    <w:rsid w:val="000C2EA7"/>
    <w:rsid w:val="000C6A61"/>
    <w:rsid w:val="000D37A7"/>
    <w:rsid w:val="000D41E3"/>
    <w:rsid w:val="000E253B"/>
    <w:rsid w:val="000E6074"/>
    <w:rsid w:val="000F18BA"/>
    <w:rsid w:val="000F3ED6"/>
    <w:rsid w:val="00100666"/>
    <w:rsid w:val="001020DF"/>
    <w:rsid w:val="00104EF2"/>
    <w:rsid w:val="00110691"/>
    <w:rsid w:val="0012235F"/>
    <w:rsid w:val="001248B4"/>
    <w:rsid w:val="0012500B"/>
    <w:rsid w:val="001332F6"/>
    <w:rsid w:val="00136531"/>
    <w:rsid w:val="00137445"/>
    <w:rsid w:val="0014214C"/>
    <w:rsid w:val="001471A4"/>
    <w:rsid w:val="0016303C"/>
    <w:rsid w:val="00163FC0"/>
    <w:rsid w:val="00173C7E"/>
    <w:rsid w:val="00173E2C"/>
    <w:rsid w:val="00176710"/>
    <w:rsid w:val="0018122F"/>
    <w:rsid w:val="00185A3D"/>
    <w:rsid w:val="00187898"/>
    <w:rsid w:val="001A0C3C"/>
    <w:rsid w:val="001A31E5"/>
    <w:rsid w:val="001A435A"/>
    <w:rsid w:val="001A4C2E"/>
    <w:rsid w:val="001B0080"/>
    <w:rsid w:val="001B168B"/>
    <w:rsid w:val="001B3781"/>
    <w:rsid w:val="001C21AD"/>
    <w:rsid w:val="001C3469"/>
    <w:rsid w:val="001C5E1D"/>
    <w:rsid w:val="001F2B7C"/>
    <w:rsid w:val="00204F35"/>
    <w:rsid w:val="002056D0"/>
    <w:rsid w:val="00206501"/>
    <w:rsid w:val="002134B0"/>
    <w:rsid w:val="00213E40"/>
    <w:rsid w:val="00220052"/>
    <w:rsid w:val="00224F58"/>
    <w:rsid w:val="002318CB"/>
    <w:rsid w:val="00236FD3"/>
    <w:rsid w:val="0024104A"/>
    <w:rsid w:val="00243E37"/>
    <w:rsid w:val="0025168A"/>
    <w:rsid w:val="002531FB"/>
    <w:rsid w:val="0025574D"/>
    <w:rsid w:val="00261555"/>
    <w:rsid w:val="00265B7E"/>
    <w:rsid w:val="00270568"/>
    <w:rsid w:val="002713E4"/>
    <w:rsid w:val="002773A5"/>
    <w:rsid w:val="00280B4F"/>
    <w:rsid w:val="002810DD"/>
    <w:rsid w:val="00284618"/>
    <w:rsid w:val="00296FBB"/>
    <w:rsid w:val="002A1262"/>
    <w:rsid w:val="002A2268"/>
    <w:rsid w:val="002A7DAA"/>
    <w:rsid w:val="002B7269"/>
    <w:rsid w:val="002B7BE4"/>
    <w:rsid w:val="002C572C"/>
    <w:rsid w:val="002C5AEA"/>
    <w:rsid w:val="002D06E1"/>
    <w:rsid w:val="002D2883"/>
    <w:rsid w:val="002D3874"/>
    <w:rsid w:val="002D3AF7"/>
    <w:rsid w:val="002D51FD"/>
    <w:rsid w:val="002D5FB2"/>
    <w:rsid w:val="002D75ED"/>
    <w:rsid w:val="002F1B2A"/>
    <w:rsid w:val="002F510E"/>
    <w:rsid w:val="002F748F"/>
    <w:rsid w:val="00301788"/>
    <w:rsid w:val="00301E02"/>
    <w:rsid w:val="00304713"/>
    <w:rsid w:val="0030544A"/>
    <w:rsid w:val="00305C67"/>
    <w:rsid w:val="003111C1"/>
    <w:rsid w:val="00312A9D"/>
    <w:rsid w:val="00313045"/>
    <w:rsid w:val="00316BE5"/>
    <w:rsid w:val="00317C62"/>
    <w:rsid w:val="00334474"/>
    <w:rsid w:val="003452C6"/>
    <w:rsid w:val="00346386"/>
    <w:rsid w:val="0034694A"/>
    <w:rsid w:val="003554DF"/>
    <w:rsid w:val="00356946"/>
    <w:rsid w:val="00362664"/>
    <w:rsid w:val="00365591"/>
    <w:rsid w:val="00366812"/>
    <w:rsid w:val="003672AD"/>
    <w:rsid w:val="00371685"/>
    <w:rsid w:val="00380250"/>
    <w:rsid w:val="003802D6"/>
    <w:rsid w:val="0038419F"/>
    <w:rsid w:val="003904DA"/>
    <w:rsid w:val="003976F8"/>
    <w:rsid w:val="003977EE"/>
    <w:rsid w:val="00397D5E"/>
    <w:rsid w:val="003A1B94"/>
    <w:rsid w:val="003A24C0"/>
    <w:rsid w:val="003A3C5C"/>
    <w:rsid w:val="003C6454"/>
    <w:rsid w:val="003D4038"/>
    <w:rsid w:val="003E20A9"/>
    <w:rsid w:val="003E6E15"/>
    <w:rsid w:val="003F1F37"/>
    <w:rsid w:val="003F2C0F"/>
    <w:rsid w:val="003F4B2B"/>
    <w:rsid w:val="003F5F62"/>
    <w:rsid w:val="0041293A"/>
    <w:rsid w:val="0043022A"/>
    <w:rsid w:val="004315C9"/>
    <w:rsid w:val="0043386A"/>
    <w:rsid w:val="00443641"/>
    <w:rsid w:val="00444B7F"/>
    <w:rsid w:val="00455415"/>
    <w:rsid w:val="00456774"/>
    <w:rsid w:val="00456AF2"/>
    <w:rsid w:val="0045776E"/>
    <w:rsid w:val="00463CCF"/>
    <w:rsid w:val="00464C25"/>
    <w:rsid w:val="00466881"/>
    <w:rsid w:val="00467E38"/>
    <w:rsid w:val="0047225F"/>
    <w:rsid w:val="00473D1B"/>
    <w:rsid w:val="004933C5"/>
    <w:rsid w:val="004A12DF"/>
    <w:rsid w:val="004A508E"/>
    <w:rsid w:val="004A776E"/>
    <w:rsid w:val="004A7D9F"/>
    <w:rsid w:val="004B2692"/>
    <w:rsid w:val="004B32CB"/>
    <w:rsid w:val="004B7171"/>
    <w:rsid w:val="004C5408"/>
    <w:rsid w:val="004C7AA9"/>
    <w:rsid w:val="004D4D70"/>
    <w:rsid w:val="004D5CAF"/>
    <w:rsid w:val="004D6F9E"/>
    <w:rsid w:val="004D73BB"/>
    <w:rsid w:val="004E1EBA"/>
    <w:rsid w:val="004E3227"/>
    <w:rsid w:val="00501B88"/>
    <w:rsid w:val="00501EE3"/>
    <w:rsid w:val="00503C3D"/>
    <w:rsid w:val="00505B89"/>
    <w:rsid w:val="00511715"/>
    <w:rsid w:val="00514339"/>
    <w:rsid w:val="005201FF"/>
    <w:rsid w:val="005224C6"/>
    <w:rsid w:val="005241A1"/>
    <w:rsid w:val="00537EE2"/>
    <w:rsid w:val="005408D5"/>
    <w:rsid w:val="00556AE5"/>
    <w:rsid w:val="005575B1"/>
    <w:rsid w:val="00565FE7"/>
    <w:rsid w:val="005670D4"/>
    <w:rsid w:val="00567FE8"/>
    <w:rsid w:val="0057126A"/>
    <w:rsid w:val="0057635D"/>
    <w:rsid w:val="00576673"/>
    <w:rsid w:val="00577A5E"/>
    <w:rsid w:val="00583D74"/>
    <w:rsid w:val="005900A0"/>
    <w:rsid w:val="00590CAF"/>
    <w:rsid w:val="00590E04"/>
    <w:rsid w:val="00597B89"/>
    <w:rsid w:val="005A10FF"/>
    <w:rsid w:val="005B1C85"/>
    <w:rsid w:val="005B4CE7"/>
    <w:rsid w:val="005B5C6E"/>
    <w:rsid w:val="005C0499"/>
    <w:rsid w:val="005C3673"/>
    <w:rsid w:val="005C706C"/>
    <w:rsid w:val="005D0E12"/>
    <w:rsid w:val="005E25E1"/>
    <w:rsid w:val="005E7605"/>
    <w:rsid w:val="005F3E4B"/>
    <w:rsid w:val="005F4570"/>
    <w:rsid w:val="00602024"/>
    <w:rsid w:val="00603B69"/>
    <w:rsid w:val="006070AD"/>
    <w:rsid w:val="0061321E"/>
    <w:rsid w:val="00616DFD"/>
    <w:rsid w:val="0062009D"/>
    <w:rsid w:val="00622445"/>
    <w:rsid w:val="00625CF0"/>
    <w:rsid w:val="00626940"/>
    <w:rsid w:val="00630662"/>
    <w:rsid w:val="00634383"/>
    <w:rsid w:val="00634973"/>
    <w:rsid w:val="006372FD"/>
    <w:rsid w:val="00640F7E"/>
    <w:rsid w:val="0065706F"/>
    <w:rsid w:val="0066121E"/>
    <w:rsid w:val="006744F6"/>
    <w:rsid w:val="00677DC4"/>
    <w:rsid w:val="0068419A"/>
    <w:rsid w:val="00687E0D"/>
    <w:rsid w:val="00693B8D"/>
    <w:rsid w:val="006A005E"/>
    <w:rsid w:val="006A0125"/>
    <w:rsid w:val="006A1794"/>
    <w:rsid w:val="006B29C4"/>
    <w:rsid w:val="006B6424"/>
    <w:rsid w:val="006C153F"/>
    <w:rsid w:val="006D33D2"/>
    <w:rsid w:val="006D52AD"/>
    <w:rsid w:val="006E1553"/>
    <w:rsid w:val="006E16BC"/>
    <w:rsid w:val="006E60E7"/>
    <w:rsid w:val="006F414C"/>
    <w:rsid w:val="006F7A9C"/>
    <w:rsid w:val="0070024E"/>
    <w:rsid w:val="00700D81"/>
    <w:rsid w:val="0070300D"/>
    <w:rsid w:val="00705309"/>
    <w:rsid w:val="007228A5"/>
    <w:rsid w:val="00730D88"/>
    <w:rsid w:val="007315A6"/>
    <w:rsid w:val="00731640"/>
    <w:rsid w:val="0075036C"/>
    <w:rsid w:val="007533A6"/>
    <w:rsid w:val="00757BFE"/>
    <w:rsid w:val="00764062"/>
    <w:rsid w:val="00764CD2"/>
    <w:rsid w:val="00767B6A"/>
    <w:rsid w:val="007734AB"/>
    <w:rsid w:val="0077617E"/>
    <w:rsid w:val="0078032B"/>
    <w:rsid w:val="007837EC"/>
    <w:rsid w:val="00785D1A"/>
    <w:rsid w:val="007910D7"/>
    <w:rsid w:val="00794052"/>
    <w:rsid w:val="00794B59"/>
    <w:rsid w:val="00795617"/>
    <w:rsid w:val="0079668A"/>
    <w:rsid w:val="0079796F"/>
    <w:rsid w:val="007A1FC3"/>
    <w:rsid w:val="007A4340"/>
    <w:rsid w:val="007B3895"/>
    <w:rsid w:val="007B4055"/>
    <w:rsid w:val="007B4FA2"/>
    <w:rsid w:val="007C2C89"/>
    <w:rsid w:val="007D1DEB"/>
    <w:rsid w:val="007D67C7"/>
    <w:rsid w:val="007E073B"/>
    <w:rsid w:val="007E252C"/>
    <w:rsid w:val="007E2914"/>
    <w:rsid w:val="007E300E"/>
    <w:rsid w:val="007E64E8"/>
    <w:rsid w:val="007F3EA7"/>
    <w:rsid w:val="007F4256"/>
    <w:rsid w:val="00801E07"/>
    <w:rsid w:val="00803BF0"/>
    <w:rsid w:val="008078E0"/>
    <w:rsid w:val="00810073"/>
    <w:rsid w:val="00810808"/>
    <w:rsid w:val="00817623"/>
    <w:rsid w:val="00822045"/>
    <w:rsid w:val="0082206E"/>
    <w:rsid w:val="008232F5"/>
    <w:rsid w:val="008258F3"/>
    <w:rsid w:val="00832FFA"/>
    <w:rsid w:val="00833B31"/>
    <w:rsid w:val="00833F97"/>
    <w:rsid w:val="00836332"/>
    <w:rsid w:val="008459AE"/>
    <w:rsid w:val="008459D0"/>
    <w:rsid w:val="00846698"/>
    <w:rsid w:val="00851BE3"/>
    <w:rsid w:val="00851C9B"/>
    <w:rsid w:val="00864B72"/>
    <w:rsid w:val="00867180"/>
    <w:rsid w:val="00867FEF"/>
    <w:rsid w:val="00873206"/>
    <w:rsid w:val="00882F8B"/>
    <w:rsid w:val="008868C9"/>
    <w:rsid w:val="0088792F"/>
    <w:rsid w:val="00895323"/>
    <w:rsid w:val="008A38F4"/>
    <w:rsid w:val="008B57A7"/>
    <w:rsid w:val="008B63F7"/>
    <w:rsid w:val="008C382E"/>
    <w:rsid w:val="008C589F"/>
    <w:rsid w:val="008C69B0"/>
    <w:rsid w:val="008D295A"/>
    <w:rsid w:val="008D3725"/>
    <w:rsid w:val="008D63E6"/>
    <w:rsid w:val="008E7543"/>
    <w:rsid w:val="008F27FD"/>
    <w:rsid w:val="00901B2C"/>
    <w:rsid w:val="009062DF"/>
    <w:rsid w:val="00906F94"/>
    <w:rsid w:val="009127B7"/>
    <w:rsid w:val="009162D1"/>
    <w:rsid w:val="0092061F"/>
    <w:rsid w:val="00924579"/>
    <w:rsid w:val="00930E82"/>
    <w:rsid w:val="0093321F"/>
    <w:rsid w:val="00940DAF"/>
    <w:rsid w:val="00945C18"/>
    <w:rsid w:val="0094730D"/>
    <w:rsid w:val="00956C1A"/>
    <w:rsid w:val="00963597"/>
    <w:rsid w:val="00965432"/>
    <w:rsid w:val="00965905"/>
    <w:rsid w:val="00966138"/>
    <w:rsid w:val="009777DF"/>
    <w:rsid w:val="00981084"/>
    <w:rsid w:val="00981F9A"/>
    <w:rsid w:val="009846D7"/>
    <w:rsid w:val="00985D8F"/>
    <w:rsid w:val="009916D4"/>
    <w:rsid w:val="00991C8D"/>
    <w:rsid w:val="0099239D"/>
    <w:rsid w:val="00993AD3"/>
    <w:rsid w:val="00995676"/>
    <w:rsid w:val="009A1841"/>
    <w:rsid w:val="009A1BDC"/>
    <w:rsid w:val="009C11C0"/>
    <w:rsid w:val="009E11EC"/>
    <w:rsid w:val="009E54E9"/>
    <w:rsid w:val="009F30E8"/>
    <w:rsid w:val="009F5153"/>
    <w:rsid w:val="009F5871"/>
    <w:rsid w:val="00A03258"/>
    <w:rsid w:val="00A074DC"/>
    <w:rsid w:val="00A11821"/>
    <w:rsid w:val="00A146E6"/>
    <w:rsid w:val="00A17B78"/>
    <w:rsid w:val="00A22313"/>
    <w:rsid w:val="00A22C83"/>
    <w:rsid w:val="00A255E2"/>
    <w:rsid w:val="00A3126E"/>
    <w:rsid w:val="00A31844"/>
    <w:rsid w:val="00A3196D"/>
    <w:rsid w:val="00A34C02"/>
    <w:rsid w:val="00A37044"/>
    <w:rsid w:val="00A45994"/>
    <w:rsid w:val="00A5093E"/>
    <w:rsid w:val="00A60596"/>
    <w:rsid w:val="00A63F59"/>
    <w:rsid w:val="00A64EC1"/>
    <w:rsid w:val="00A72449"/>
    <w:rsid w:val="00A74A8F"/>
    <w:rsid w:val="00A863B3"/>
    <w:rsid w:val="00A86974"/>
    <w:rsid w:val="00A90BDA"/>
    <w:rsid w:val="00A90E43"/>
    <w:rsid w:val="00A91B4E"/>
    <w:rsid w:val="00AA13ED"/>
    <w:rsid w:val="00AA683B"/>
    <w:rsid w:val="00AA7506"/>
    <w:rsid w:val="00AB07C4"/>
    <w:rsid w:val="00AB2F02"/>
    <w:rsid w:val="00AB5401"/>
    <w:rsid w:val="00AC0384"/>
    <w:rsid w:val="00AC18DD"/>
    <w:rsid w:val="00AC20BC"/>
    <w:rsid w:val="00AE2C2B"/>
    <w:rsid w:val="00AE42B9"/>
    <w:rsid w:val="00AE65F0"/>
    <w:rsid w:val="00AF30BB"/>
    <w:rsid w:val="00B03411"/>
    <w:rsid w:val="00B12A6D"/>
    <w:rsid w:val="00B12B36"/>
    <w:rsid w:val="00B20598"/>
    <w:rsid w:val="00B27F66"/>
    <w:rsid w:val="00B376D1"/>
    <w:rsid w:val="00B4139A"/>
    <w:rsid w:val="00B41E6F"/>
    <w:rsid w:val="00B50127"/>
    <w:rsid w:val="00B51755"/>
    <w:rsid w:val="00B55FCD"/>
    <w:rsid w:val="00B571E8"/>
    <w:rsid w:val="00B6005D"/>
    <w:rsid w:val="00B6508F"/>
    <w:rsid w:val="00B67951"/>
    <w:rsid w:val="00B7116E"/>
    <w:rsid w:val="00B715E4"/>
    <w:rsid w:val="00B71E9A"/>
    <w:rsid w:val="00B73A9F"/>
    <w:rsid w:val="00B7678E"/>
    <w:rsid w:val="00B76A33"/>
    <w:rsid w:val="00B81FDE"/>
    <w:rsid w:val="00B82E29"/>
    <w:rsid w:val="00B843CD"/>
    <w:rsid w:val="00B85C17"/>
    <w:rsid w:val="00B96861"/>
    <w:rsid w:val="00BA41BE"/>
    <w:rsid w:val="00BA4740"/>
    <w:rsid w:val="00BA4FB0"/>
    <w:rsid w:val="00BA58BF"/>
    <w:rsid w:val="00BA6DD6"/>
    <w:rsid w:val="00BA7311"/>
    <w:rsid w:val="00BB1960"/>
    <w:rsid w:val="00BB4341"/>
    <w:rsid w:val="00BC3649"/>
    <w:rsid w:val="00BC5B96"/>
    <w:rsid w:val="00BD304D"/>
    <w:rsid w:val="00BE3B60"/>
    <w:rsid w:val="00BE6A42"/>
    <w:rsid w:val="00C018C3"/>
    <w:rsid w:val="00C022A6"/>
    <w:rsid w:val="00C02BB9"/>
    <w:rsid w:val="00C07CC6"/>
    <w:rsid w:val="00C23C28"/>
    <w:rsid w:val="00C25EEC"/>
    <w:rsid w:val="00C30854"/>
    <w:rsid w:val="00C361DC"/>
    <w:rsid w:val="00C3694A"/>
    <w:rsid w:val="00C409C2"/>
    <w:rsid w:val="00C43034"/>
    <w:rsid w:val="00C4346D"/>
    <w:rsid w:val="00C534C1"/>
    <w:rsid w:val="00C54240"/>
    <w:rsid w:val="00C55568"/>
    <w:rsid w:val="00C63504"/>
    <w:rsid w:val="00C643B7"/>
    <w:rsid w:val="00C718EB"/>
    <w:rsid w:val="00C747F3"/>
    <w:rsid w:val="00C86A22"/>
    <w:rsid w:val="00C870D4"/>
    <w:rsid w:val="00C97D6E"/>
    <w:rsid w:val="00CA252C"/>
    <w:rsid w:val="00CA4F5E"/>
    <w:rsid w:val="00CA54D8"/>
    <w:rsid w:val="00CA5C4D"/>
    <w:rsid w:val="00CA7DA9"/>
    <w:rsid w:val="00CB0000"/>
    <w:rsid w:val="00CB286E"/>
    <w:rsid w:val="00CC6187"/>
    <w:rsid w:val="00CC7069"/>
    <w:rsid w:val="00CD05B2"/>
    <w:rsid w:val="00CD535D"/>
    <w:rsid w:val="00CD60D5"/>
    <w:rsid w:val="00CD6888"/>
    <w:rsid w:val="00CD6CB2"/>
    <w:rsid w:val="00CD6CE6"/>
    <w:rsid w:val="00CD79E3"/>
    <w:rsid w:val="00CE1860"/>
    <w:rsid w:val="00CE2946"/>
    <w:rsid w:val="00CE36CD"/>
    <w:rsid w:val="00CE4981"/>
    <w:rsid w:val="00CF250F"/>
    <w:rsid w:val="00D012B4"/>
    <w:rsid w:val="00D0371F"/>
    <w:rsid w:val="00D06079"/>
    <w:rsid w:val="00D07607"/>
    <w:rsid w:val="00D07E60"/>
    <w:rsid w:val="00D11AB4"/>
    <w:rsid w:val="00D140AF"/>
    <w:rsid w:val="00D154D2"/>
    <w:rsid w:val="00D162EE"/>
    <w:rsid w:val="00D2176B"/>
    <w:rsid w:val="00D23993"/>
    <w:rsid w:val="00D311B6"/>
    <w:rsid w:val="00D32C13"/>
    <w:rsid w:val="00D36C05"/>
    <w:rsid w:val="00D64541"/>
    <w:rsid w:val="00D66815"/>
    <w:rsid w:val="00D70F37"/>
    <w:rsid w:val="00D72530"/>
    <w:rsid w:val="00D7281F"/>
    <w:rsid w:val="00D75B34"/>
    <w:rsid w:val="00D760F9"/>
    <w:rsid w:val="00D92EDE"/>
    <w:rsid w:val="00D95A69"/>
    <w:rsid w:val="00DA37F1"/>
    <w:rsid w:val="00DA66BD"/>
    <w:rsid w:val="00DA7551"/>
    <w:rsid w:val="00DB0039"/>
    <w:rsid w:val="00DB16C9"/>
    <w:rsid w:val="00DB2204"/>
    <w:rsid w:val="00DB3601"/>
    <w:rsid w:val="00DC1946"/>
    <w:rsid w:val="00DD24A2"/>
    <w:rsid w:val="00DD664A"/>
    <w:rsid w:val="00DF4EAD"/>
    <w:rsid w:val="00DF5DE7"/>
    <w:rsid w:val="00DF6E66"/>
    <w:rsid w:val="00E046AC"/>
    <w:rsid w:val="00E11805"/>
    <w:rsid w:val="00E1294B"/>
    <w:rsid w:val="00E132BC"/>
    <w:rsid w:val="00E212BB"/>
    <w:rsid w:val="00E30FA4"/>
    <w:rsid w:val="00E32DF2"/>
    <w:rsid w:val="00E33877"/>
    <w:rsid w:val="00E34A6A"/>
    <w:rsid w:val="00E34A95"/>
    <w:rsid w:val="00E34C39"/>
    <w:rsid w:val="00E36848"/>
    <w:rsid w:val="00E36F8E"/>
    <w:rsid w:val="00E414E0"/>
    <w:rsid w:val="00E52456"/>
    <w:rsid w:val="00E750B7"/>
    <w:rsid w:val="00E769BF"/>
    <w:rsid w:val="00E838E3"/>
    <w:rsid w:val="00E96748"/>
    <w:rsid w:val="00E96DF8"/>
    <w:rsid w:val="00EA3E9D"/>
    <w:rsid w:val="00EA4CEC"/>
    <w:rsid w:val="00EA6BD5"/>
    <w:rsid w:val="00EB2BF0"/>
    <w:rsid w:val="00EC2C2D"/>
    <w:rsid w:val="00ED6E0D"/>
    <w:rsid w:val="00ED760C"/>
    <w:rsid w:val="00EE027A"/>
    <w:rsid w:val="00EE20B1"/>
    <w:rsid w:val="00EE21F2"/>
    <w:rsid w:val="00EE6067"/>
    <w:rsid w:val="00EE6E3C"/>
    <w:rsid w:val="00EF1767"/>
    <w:rsid w:val="00EF3860"/>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41BE"/>
    <w:rsid w:val="00FB7CBD"/>
    <w:rsid w:val="00FC3B03"/>
    <w:rsid w:val="00FD4D2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7BE605DB"/>
  <w15:docId w15:val="{5B06EF36-9DF7-4417-B937-5126644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1B37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3781"/>
    <w:rPr>
      <w:rFonts w:ascii="Tahoma" w:hAnsi="Tahoma" w:cs="Tahoma"/>
      <w:sz w:val="16"/>
      <w:szCs w:val="16"/>
    </w:rPr>
  </w:style>
  <w:style w:type="paragraph" w:customStyle="1" w:styleId="msonormal0">
    <w:name w:val="msonormal"/>
    <w:basedOn w:val="Normal"/>
    <w:rsid w:val="00B76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45018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46823981">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0947387">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3771460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1710465">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04860349">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2375-C9FF-4C1F-9DC8-1C5A5EA5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10</Pages>
  <Words>3556</Words>
  <Characters>21587</Characters>
  <Application>Microsoft Office Word</Application>
  <DocSecurity>0</DocSecurity>
  <Lines>1660</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Helms, Jeanine</cp:lastModifiedBy>
  <cp:revision>51</cp:revision>
  <cp:lastPrinted>2016-11-21T17:58:00Z</cp:lastPrinted>
  <dcterms:created xsi:type="dcterms:W3CDTF">2016-11-15T12:53:00Z</dcterms:created>
  <dcterms:modified xsi:type="dcterms:W3CDTF">2018-02-26T17:43:00Z</dcterms:modified>
</cp:coreProperties>
</file>